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61A6E"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</w:t>
      </w:r>
      <w:r>
        <w:rPr>
          <w:rFonts w:ascii="黑体" w:eastAsia="黑体"/>
          <w:sz w:val="32"/>
          <w:szCs w:val="32"/>
        </w:rPr>
        <w:t>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5"/>
        <w:tblW w:w="97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96"/>
        <w:gridCol w:w="3694"/>
        <w:gridCol w:w="1139"/>
        <w:gridCol w:w="1080"/>
        <w:gridCol w:w="186"/>
        <w:gridCol w:w="1952"/>
      </w:tblGrid>
      <w:tr w14:paraId="7C7A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vAlign w:val="center"/>
          </w:tcPr>
          <w:p w14:paraId="39B0C0AF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694" w:type="dxa"/>
            <w:vAlign w:val="center"/>
          </w:tcPr>
          <w:p w14:paraId="4CDCC16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乙醛气体检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测仪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校准规范</w:t>
            </w:r>
          </w:p>
        </w:tc>
        <w:tc>
          <w:tcPr>
            <w:tcW w:w="2219" w:type="dxa"/>
            <w:gridSpan w:val="2"/>
            <w:vAlign w:val="center"/>
          </w:tcPr>
          <w:p w14:paraId="4BF57A3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领域</w:t>
            </w:r>
          </w:p>
        </w:tc>
        <w:tc>
          <w:tcPr>
            <w:tcW w:w="2138" w:type="dxa"/>
            <w:gridSpan w:val="2"/>
            <w:vAlign w:val="center"/>
          </w:tcPr>
          <w:p w14:paraId="235E875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化学</w:t>
            </w:r>
          </w:p>
        </w:tc>
      </w:tr>
      <w:tr w14:paraId="1961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vAlign w:val="center"/>
          </w:tcPr>
          <w:p w14:paraId="1522A5A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694" w:type="dxa"/>
            <w:vAlign w:val="center"/>
          </w:tcPr>
          <w:p w14:paraId="6D3ACCA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丁海铭</w:t>
            </w:r>
          </w:p>
        </w:tc>
        <w:tc>
          <w:tcPr>
            <w:tcW w:w="2219" w:type="dxa"/>
            <w:gridSpan w:val="2"/>
            <w:vAlign w:val="center"/>
          </w:tcPr>
          <w:p w14:paraId="03CA886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138" w:type="dxa"/>
            <w:gridSpan w:val="2"/>
            <w:vAlign w:val="center"/>
          </w:tcPr>
          <w:p w14:paraId="0BDF879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13936299912</w:t>
            </w:r>
          </w:p>
        </w:tc>
      </w:tr>
      <w:tr w14:paraId="72E9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vAlign w:val="center"/>
          </w:tcPr>
          <w:p w14:paraId="57A4787C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694" w:type="dxa"/>
            <w:vAlign w:val="center"/>
          </w:tcPr>
          <w:p w14:paraId="5BAF1126">
            <w:pPr>
              <w:snapToGrid w:val="0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—</w:t>
            </w:r>
          </w:p>
        </w:tc>
        <w:tc>
          <w:tcPr>
            <w:tcW w:w="2219" w:type="dxa"/>
            <w:gridSpan w:val="2"/>
            <w:vAlign w:val="center"/>
          </w:tcPr>
          <w:p w14:paraId="6631D26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2138" w:type="dxa"/>
            <w:gridSpan w:val="2"/>
            <w:vAlign w:val="center"/>
          </w:tcPr>
          <w:p w14:paraId="2062372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</w:rPr>
              <w:t>—</w:t>
            </w:r>
          </w:p>
        </w:tc>
      </w:tr>
      <w:tr w14:paraId="308F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vAlign w:val="center"/>
          </w:tcPr>
          <w:p w14:paraId="07F18494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694" w:type="dxa"/>
            <w:vAlign w:val="center"/>
          </w:tcPr>
          <w:p w14:paraId="5777D757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sym w:font="Wingdings 2" w:char="F052"/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制定 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□修订</w:t>
            </w:r>
          </w:p>
        </w:tc>
        <w:tc>
          <w:tcPr>
            <w:tcW w:w="2219" w:type="dxa"/>
            <w:gridSpan w:val="2"/>
            <w:vAlign w:val="center"/>
          </w:tcPr>
          <w:p w14:paraId="2B8CF993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2138" w:type="dxa"/>
            <w:gridSpan w:val="2"/>
            <w:vAlign w:val="center"/>
          </w:tcPr>
          <w:p w14:paraId="5A4F557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3B443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30" w:type="dxa"/>
            <w:gridSpan w:val="2"/>
            <w:vAlign w:val="center"/>
          </w:tcPr>
          <w:p w14:paraId="104CE6A6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8051" w:type="dxa"/>
            <w:gridSpan w:val="5"/>
            <w:vAlign w:val="center"/>
          </w:tcPr>
          <w:p w14:paraId="713938C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□检定规程       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sym w:font="Wingdings 2" w:char="F052"/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校准规范</w:t>
            </w:r>
          </w:p>
        </w:tc>
      </w:tr>
      <w:tr w14:paraId="0050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vAlign w:val="center"/>
          </w:tcPr>
          <w:p w14:paraId="4449B76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汇总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</w:p>
          <w:p w14:paraId="3B2BDFFB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025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年1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月0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9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日，由吉林省市场监督管理厅组织专家组通过网络评审方式对《乙醛气体检测仪校准规范》（送审稿）进行评审。</w:t>
            </w:r>
            <w:bookmarkStart w:id="0" w:name="OLE_LINK5"/>
            <w:bookmarkStart w:id="1" w:name="OLE_LINK6"/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在审定过程中，与会专家以严谨的科学态度和求实负责的工作精神，对该规范的具体内容，计量特性，校准方法，试验验证及不确定度分析进行了深入的讨论，最终形成了如下审定意见。</w:t>
            </w:r>
          </w:p>
          <w:p w14:paraId="4829B73A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起草单位提供的技术资料齐全，内容完整。“规范”的编写格式符合JJF1071－2010《国家计量校准规范编写规则》的要求，条文结构清晰。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“规范”实验验证认真充分，数据可靠。审定会对规范的提出的修改意见如下：</w:t>
            </w:r>
            <w:bookmarkEnd w:id="0"/>
            <w:bookmarkEnd w:id="1"/>
          </w:p>
          <w:p w14:paraId="03670B88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1）标题部分修改英文名称部分；</w:t>
            </w:r>
          </w:p>
          <w:p w14:paraId="2332239E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2）目录部分内容表述需要完善；</w:t>
            </w:r>
          </w:p>
          <w:p w14:paraId="71FD7C51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引用文件部分删除J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JF1059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；</w:t>
            </w:r>
          </w:p>
          <w:p w14:paraId="75DADE93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）4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概述部分需完善结构图；</w:t>
            </w:r>
          </w:p>
          <w:p w14:paraId="00F19BD4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）6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.2.3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流量控制器，删除按仪器说明书要求的表述；</w:t>
            </w:r>
          </w:p>
          <w:p w14:paraId="0643A7FD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 xml:space="preserve">9 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复校时间间隔调整表达顺序；</w:t>
            </w:r>
          </w:p>
          <w:p w14:paraId="646D49CA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7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）附录A去掉表格中结果不确定度，避免重复表述；</w:t>
            </w:r>
          </w:p>
          <w:p w14:paraId="132FDA14"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）按要求排版。</w:t>
            </w:r>
          </w:p>
          <w:p w14:paraId="6DC5A494">
            <w:pPr>
              <w:snapToGrid w:val="0"/>
              <w:ind w:firstLine="480" w:firstLineChars="200"/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会议专家一致同意表决结果，通过了对《乙醛气体检测仪校准规范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 w14:paraId="25099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81" w:type="dxa"/>
            <w:gridSpan w:val="7"/>
            <w:vAlign w:val="center"/>
          </w:tcPr>
          <w:p w14:paraId="29D6806D">
            <w:pPr>
              <w:snapToGrid w:val="0"/>
              <w:ind w:firstLine="4076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258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restart"/>
            <w:vAlign w:val="center"/>
          </w:tcPr>
          <w:p w14:paraId="7B6D596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290" w:type="dxa"/>
            <w:gridSpan w:val="2"/>
            <w:vMerge w:val="restart"/>
            <w:vAlign w:val="center"/>
          </w:tcPr>
          <w:p w14:paraId="2D0C1A4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05" w:type="dxa"/>
            <w:gridSpan w:val="3"/>
            <w:vAlign w:val="center"/>
          </w:tcPr>
          <w:p w14:paraId="445865C4">
            <w:pPr>
              <w:snapToGrid w:val="0"/>
              <w:ind w:firstLine="422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952" w:type="dxa"/>
            <w:vMerge w:val="restart"/>
            <w:vAlign w:val="center"/>
          </w:tcPr>
          <w:p w14:paraId="0E44D97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 w14:paraId="69E3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34" w:type="dxa"/>
            <w:vMerge w:val="continue"/>
            <w:vAlign w:val="center"/>
          </w:tcPr>
          <w:p w14:paraId="0D2604AD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290" w:type="dxa"/>
            <w:gridSpan w:val="2"/>
            <w:vMerge w:val="continue"/>
            <w:vAlign w:val="center"/>
          </w:tcPr>
          <w:p w14:paraId="068E2903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14:paraId="16C7F92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266" w:type="dxa"/>
            <w:gridSpan w:val="2"/>
            <w:vAlign w:val="center"/>
          </w:tcPr>
          <w:p w14:paraId="10AD0F2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952" w:type="dxa"/>
            <w:vMerge w:val="continue"/>
            <w:vAlign w:val="center"/>
          </w:tcPr>
          <w:p w14:paraId="5A2C2064"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19551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5752D49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丁海铭</w:t>
            </w:r>
          </w:p>
        </w:tc>
        <w:tc>
          <w:tcPr>
            <w:tcW w:w="4290" w:type="dxa"/>
            <w:gridSpan w:val="2"/>
            <w:vAlign w:val="center"/>
          </w:tcPr>
          <w:p w14:paraId="1FB39CE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黑龙江省计量检定测试研究院</w:t>
            </w:r>
          </w:p>
        </w:tc>
        <w:tc>
          <w:tcPr>
            <w:tcW w:w="1139" w:type="dxa"/>
            <w:vAlign w:val="center"/>
          </w:tcPr>
          <w:p w14:paraId="4897D650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040586F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63178BA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-20955</wp:posOffset>
                  </wp:positionV>
                  <wp:extent cx="543560" cy="307975"/>
                  <wp:effectExtent l="0" t="0" r="8890" b="1587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560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84CA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6F90566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汪洪军</w:t>
            </w:r>
          </w:p>
        </w:tc>
        <w:tc>
          <w:tcPr>
            <w:tcW w:w="4290" w:type="dxa"/>
            <w:gridSpan w:val="2"/>
            <w:vAlign w:val="center"/>
          </w:tcPr>
          <w:p w14:paraId="0F4F55A8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139" w:type="dxa"/>
            <w:vAlign w:val="center"/>
          </w:tcPr>
          <w:p w14:paraId="7195D65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1C4C85F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3EBB738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36195</wp:posOffset>
                  </wp:positionV>
                  <wp:extent cx="510540" cy="185420"/>
                  <wp:effectExtent l="0" t="0" r="3810" b="5080"/>
                  <wp:wrapNone/>
                  <wp:docPr id="6" name="图片 6" descr="微信图片_20251014142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微信图片_2025101414235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3E9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705C7869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任</w:t>
            </w:r>
            <w:r>
              <w:rPr>
                <w:rFonts w:ascii="仿宋_GB2312" w:eastAsia="仿宋_GB2312"/>
                <w:b/>
                <w:kern w:val="0"/>
                <w:sz w:val="24"/>
                <w:szCs w:val="24"/>
              </w:rPr>
              <w:t xml:space="preserve">  歌</w:t>
            </w:r>
          </w:p>
        </w:tc>
        <w:tc>
          <w:tcPr>
            <w:tcW w:w="4290" w:type="dxa"/>
            <w:gridSpan w:val="2"/>
            <w:vAlign w:val="center"/>
          </w:tcPr>
          <w:p w14:paraId="26843A59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中国计量科学研究院</w:t>
            </w:r>
          </w:p>
        </w:tc>
        <w:tc>
          <w:tcPr>
            <w:tcW w:w="1139" w:type="dxa"/>
            <w:vAlign w:val="center"/>
          </w:tcPr>
          <w:p w14:paraId="39BF38E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77F5F3B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3192B2F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39370</wp:posOffset>
                  </wp:positionV>
                  <wp:extent cx="615315" cy="185420"/>
                  <wp:effectExtent l="0" t="0" r="13335" b="5080"/>
                  <wp:wrapNone/>
                  <wp:docPr id="7" name="图片 7" descr="微信图片_20130101003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1301010036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499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7EB396B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郭小岩</w:t>
            </w:r>
          </w:p>
        </w:tc>
        <w:tc>
          <w:tcPr>
            <w:tcW w:w="4290" w:type="dxa"/>
            <w:gridSpan w:val="2"/>
            <w:vAlign w:val="center"/>
          </w:tcPr>
          <w:p w14:paraId="4AAA893B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139" w:type="dxa"/>
            <w:vAlign w:val="center"/>
          </w:tcPr>
          <w:p w14:paraId="0B5F7BA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691823C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5E21DFF6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16510</wp:posOffset>
                  </wp:positionV>
                  <wp:extent cx="796925" cy="201930"/>
                  <wp:effectExtent l="0" t="0" r="0" b="7620"/>
                  <wp:wrapNone/>
                  <wp:docPr id="10" name="图片 10" descr="郭小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郭小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F482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2AD69A6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孙  威</w:t>
            </w:r>
          </w:p>
        </w:tc>
        <w:tc>
          <w:tcPr>
            <w:tcW w:w="4290" w:type="dxa"/>
            <w:gridSpan w:val="2"/>
            <w:vAlign w:val="center"/>
          </w:tcPr>
          <w:p w14:paraId="05EEAD1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辽宁省计量科学研究院</w:t>
            </w:r>
          </w:p>
        </w:tc>
        <w:tc>
          <w:tcPr>
            <w:tcW w:w="1139" w:type="dxa"/>
            <w:vAlign w:val="center"/>
          </w:tcPr>
          <w:p w14:paraId="30728034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33AD1D9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宋体" w:hAnsi="宋体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798830</wp:posOffset>
                  </wp:positionH>
                  <wp:positionV relativeFrom="paragraph">
                    <wp:posOffset>28575</wp:posOffset>
                  </wp:positionV>
                  <wp:extent cx="1076325" cy="207645"/>
                  <wp:effectExtent l="0" t="0" r="0" b="1905"/>
                  <wp:wrapNone/>
                  <wp:docPr id="12" name="图片 12" descr="孙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孙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20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52" w:type="dxa"/>
            <w:vAlign w:val="center"/>
          </w:tcPr>
          <w:p w14:paraId="1355D7E5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14:paraId="469E4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7C1DADD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刘  硕</w:t>
            </w:r>
          </w:p>
        </w:tc>
        <w:tc>
          <w:tcPr>
            <w:tcW w:w="4290" w:type="dxa"/>
            <w:gridSpan w:val="2"/>
            <w:vAlign w:val="center"/>
          </w:tcPr>
          <w:p w14:paraId="19A406E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河北省计量监督检测研究院</w:t>
            </w:r>
          </w:p>
        </w:tc>
        <w:tc>
          <w:tcPr>
            <w:tcW w:w="1139" w:type="dxa"/>
            <w:vAlign w:val="center"/>
          </w:tcPr>
          <w:p w14:paraId="44AA6D84">
            <w:pPr>
              <w:snapToGrid w:val="0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59383C5D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5D70ACB3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85725</wp:posOffset>
                  </wp:positionV>
                  <wp:extent cx="643255" cy="131445"/>
                  <wp:effectExtent l="0" t="0" r="4445" b="1905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255" cy="131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DD8F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4" w:type="dxa"/>
            <w:vAlign w:val="center"/>
          </w:tcPr>
          <w:p w14:paraId="463CD5D5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柳添耀</w:t>
            </w:r>
          </w:p>
        </w:tc>
        <w:tc>
          <w:tcPr>
            <w:tcW w:w="4290" w:type="dxa"/>
            <w:gridSpan w:val="2"/>
            <w:vAlign w:val="center"/>
          </w:tcPr>
          <w:p w14:paraId="26E4209A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辽源市计量检定测试所</w:t>
            </w:r>
          </w:p>
        </w:tc>
        <w:tc>
          <w:tcPr>
            <w:tcW w:w="1139" w:type="dxa"/>
            <w:vAlign w:val="center"/>
          </w:tcPr>
          <w:p w14:paraId="18C36DB8">
            <w:pPr>
              <w:snapToGrid w:val="0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266" w:type="dxa"/>
            <w:gridSpan w:val="2"/>
            <w:vAlign w:val="center"/>
          </w:tcPr>
          <w:p w14:paraId="1C54E10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952" w:type="dxa"/>
            <w:vAlign w:val="center"/>
          </w:tcPr>
          <w:p w14:paraId="7F4A3B7C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848995" cy="260985"/>
                  <wp:effectExtent l="0" t="0" r="8255" b="5715"/>
                  <wp:docPr id="14" name="图片 14" descr="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柳签名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995" cy="26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AA4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781" w:type="dxa"/>
            <w:gridSpan w:val="7"/>
            <w:vAlign w:val="center"/>
          </w:tcPr>
          <w:p w14:paraId="4DEC8DFA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评审结论：该项目经（7）名评审专家表决，（7）名专家赞成，（0）名专家反对，通过评审。</w:t>
            </w:r>
          </w:p>
          <w:p w14:paraId="0F0B1ECB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1905000</wp:posOffset>
                  </wp:positionH>
                  <wp:positionV relativeFrom="paragraph">
                    <wp:posOffset>52705</wp:posOffset>
                  </wp:positionV>
                  <wp:extent cx="944245" cy="353060"/>
                  <wp:effectExtent l="0" t="0" r="8255" b="889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评审组长签字：            </w:t>
            </w:r>
            <w:bookmarkStart w:id="2" w:name="_GoBack"/>
            <w:bookmarkEnd w:id="2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                    年    月    日</w:t>
            </w:r>
          </w:p>
        </w:tc>
      </w:tr>
      <w:tr w14:paraId="1D78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9781" w:type="dxa"/>
            <w:gridSpan w:val="7"/>
            <w:vAlign w:val="center"/>
          </w:tcPr>
          <w:p w14:paraId="19FB39E2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</w:p>
          <w:p w14:paraId="55E8436E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4A6FB2DE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14:paraId="3A2DDBAB">
            <w:pPr>
              <w:snapToGrid w:val="0"/>
              <w:ind w:firstLine="7449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公章）</w:t>
            </w:r>
          </w:p>
          <w:p w14:paraId="0C5113FA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                             年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日</w:t>
            </w:r>
          </w:p>
        </w:tc>
      </w:tr>
    </w:tbl>
    <w:p w14:paraId="3CED67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58"/>
    <w:rsid w:val="00042C58"/>
    <w:rsid w:val="00125EF9"/>
    <w:rsid w:val="001A7783"/>
    <w:rsid w:val="00241B79"/>
    <w:rsid w:val="002959C0"/>
    <w:rsid w:val="002B1E93"/>
    <w:rsid w:val="00447B69"/>
    <w:rsid w:val="00475FA6"/>
    <w:rsid w:val="005207BE"/>
    <w:rsid w:val="005342B8"/>
    <w:rsid w:val="005B492F"/>
    <w:rsid w:val="00610C5C"/>
    <w:rsid w:val="00781934"/>
    <w:rsid w:val="007A07A7"/>
    <w:rsid w:val="00820966"/>
    <w:rsid w:val="00831A4D"/>
    <w:rsid w:val="00841BA7"/>
    <w:rsid w:val="008676A4"/>
    <w:rsid w:val="00876BAB"/>
    <w:rsid w:val="008B76BB"/>
    <w:rsid w:val="008D1F33"/>
    <w:rsid w:val="008E0E34"/>
    <w:rsid w:val="008E305F"/>
    <w:rsid w:val="009224FF"/>
    <w:rsid w:val="009E0655"/>
    <w:rsid w:val="00A121E5"/>
    <w:rsid w:val="00BD4B38"/>
    <w:rsid w:val="00BD6718"/>
    <w:rsid w:val="00BF04F2"/>
    <w:rsid w:val="00C43F9C"/>
    <w:rsid w:val="00CC5D9D"/>
    <w:rsid w:val="00DA0794"/>
    <w:rsid w:val="00DA23D1"/>
    <w:rsid w:val="00DE5AE8"/>
    <w:rsid w:val="00E12E3B"/>
    <w:rsid w:val="00E4545D"/>
    <w:rsid w:val="00E929D0"/>
    <w:rsid w:val="00EB354C"/>
    <w:rsid w:val="00EC4914"/>
    <w:rsid w:val="00EF0554"/>
    <w:rsid w:val="00F502F8"/>
    <w:rsid w:val="00F52C93"/>
    <w:rsid w:val="00FA14F3"/>
    <w:rsid w:val="00FF661C"/>
    <w:rsid w:val="05BB6053"/>
    <w:rsid w:val="20B3409F"/>
    <w:rsid w:val="2A7F3244"/>
    <w:rsid w:val="461B7E6D"/>
    <w:rsid w:val="4E7010C2"/>
    <w:rsid w:val="57DC0C05"/>
    <w:rsid w:val="64875EB8"/>
    <w:rsid w:val="7BB5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760</Characters>
  <Lines>6</Lines>
  <Paragraphs>1</Paragraphs>
  <TotalTime>0</TotalTime>
  <ScaleCrop>false</ScaleCrop>
  <LinksUpToDate>false</LinksUpToDate>
  <CharactersWithSpaces>879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2025-10-09T00:51:00Z</dcterms:created>
  <dc:creator>李家如</dc:creator>
  <cp:lastModifiedBy>Administrator</cp:lastModifiedBy>
  <cp:lastPrinted>2024-09-29T04:51:00Z</cp:lastPrinted>
  <dcterms:modified xsi:type="dcterms:W3CDTF">2025-10-14T08:15:59Z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eyJoZGlkIjoiMzZmNzUyODQxYzgxZWE2Mjg5MDQwYzEzN2Q5MWRmNTgifQ==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01D96E173E8C4D0AA2D852E052742714_12</vt:lpwstr>
  </property>
</Properties>
</file>